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DAE2A4" w14:textId="314B01AB" w:rsidR="003D3ED1" w:rsidRDefault="005934C3" w:rsidP="005934C3">
      <w:pPr>
        <w:jc w:val="center"/>
        <w:rPr>
          <w:rFonts w:cstheme="minorHAnsi"/>
          <w:b/>
          <w:sz w:val="32"/>
          <w:szCs w:val="32"/>
        </w:rPr>
      </w:pPr>
      <w:r>
        <w:rPr>
          <w:rFonts w:cstheme="minorHAnsi"/>
          <w:b/>
          <w:sz w:val="32"/>
          <w:szCs w:val="32"/>
        </w:rPr>
        <w:t xml:space="preserve">Ross Fork Retrievers </w:t>
      </w:r>
      <w:r w:rsidR="00EE01DF">
        <w:rPr>
          <w:rFonts w:cstheme="minorHAnsi"/>
          <w:b/>
          <w:sz w:val="32"/>
          <w:szCs w:val="32"/>
        </w:rPr>
        <w:t>Policies</w:t>
      </w:r>
    </w:p>
    <w:p w14:paraId="4F3568D9" w14:textId="62670DCF" w:rsidR="005934C3" w:rsidRDefault="005934C3" w:rsidP="005934C3">
      <w:pPr>
        <w:pStyle w:val="NoSpacing"/>
        <w:rPr>
          <w:b/>
          <w:sz w:val="24"/>
          <w:szCs w:val="24"/>
        </w:rPr>
      </w:pPr>
      <w:r>
        <w:rPr>
          <w:b/>
          <w:sz w:val="24"/>
          <w:szCs w:val="24"/>
        </w:rPr>
        <w:t>Deposit</w:t>
      </w:r>
    </w:p>
    <w:p w14:paraId="4D7ACA80" w14:textId="77777777" w:rsidR="00A57073" w:rsidRDefault="005934C3" w:rsidP="00A57073">
      <w:pPr>
        <w:pStyle w:val="NoSpacing"/>
        <w:rPr>
          <w:sz w:val="24"/>
          <w:szCs w:val="24"/>
        </w:rPr>
      </w:pPr>
      <w:r>
        <w:rPr>
          <w:sz w:val="24"/>
          <w:szCs w:val="24"/>
        </w:rPr>
        <w:t xml:space="preserve">To reserve your dog, we require a nonrefundable </w:t>
      </w:r>
      <w:r w:rsidR="00EE01DF">
        <w:rPr>
          <w:sz w:val="24"/>
          <w:szCs w:val="24"/>
        </w:rPr>
        <w:t xml:space="preserve">$500 </w:t>
      </w:r>
      <w:r>
        <w:rPr>
          <w:sz w:val="24"/>
          <w:szCs w:val="24"/>
        </w:rPr>
        <w:t xml:space="preserve">deposit (see below for more information). </w:t>
      </w:r>
      <w:r w:rsidR="00A57073">
        <w:rPr>
          <w:sz w:val="24"/>
          <w:szCs w:val="24"/>
        </w:rPr>
        <w:t xml:space="preserve">That deposit goes toward the purchase price of our puppy. </w:t>
      </w:r>
    </w:p>
    <w:p w14:paraId="578C3D10" w14:textId="7006BC82" w:rsidR="005934C3" w:rsidRDefault="005934C3" w:rsidP="005934C3">
      <w:pPr>
        <w:pStyle w:val="NoSpacing"/>
        <w:rPr>
          <w:sz w:val="24"/>
          <w:szCs w:val="24"/>
        </w:rPr>
      </w:pPr>
    </w:p>
    <w:p w14:paraId="7B73C8BE" w14:textId="3E65AB51" w:rsidR="005934C3" w:rsidRDefault="005934C3" w:rsidP="005934C3">
      <w:pPr>
        <w:pStyle w:val="NoSpacing"/>
        <w:rPr>
          <w:b/>
          <w:sz w:val="24"/>
          <w:szCs w:val="24"/>
        </w:rPr>
      </w:pPr>
      <w:r>
        <w:rPr>
          <w:b/>
          <w:sz w:val="24"/>
          <w:szCs w:val="24"/>
        </w:rPr>
        <w:t>Payment</w:t>
      </w:r>
    </w:p>
    <w:p w14:paraId="52A4BFF4" w14:textId="3DE7C67B" w:rsidR="005934C3" w:rsidRDefault="005934C3" w:rsidP="005934C3">
      <w:pPr>
        <w:pStyle w:val="NoSpacing"/>
        <w:rPr>
          <w:sz w:val="24"/>
          <w:szCs w:val="24"/>
        </w:rPr>
      </w:pPr>
      <w:r>
        <w:rPr>
          <w:sz w:val="24"/>
          <w:szCs w:val="24"/>
        </w:rPr>
        <w:t xml:space="preserve">Payment must be </w:t>
      </w:r>
      <w:r>
        <w:rPr>
          <w:b/>
          <w:sz w:val="24"/>
          <w:szCs w:val="24"/>
        </w:rPr>
        <w:t>paid in full</w:t>
      </w:r>
      <w:r>
        <w:rPr>
          <w:sz w:val="24"/>
          <w:szCs w:val="24"/>
        </w:rPr>
        <w:t xml:space="preserve"> at the time of pickup and is non-refundable. We do not take personal checks when you pick up your puppy. If you are taking your puppy home that day, you must pay with cash or have paid through PayPal (must be requested prior to your arrival).</w:t>
      </w:r>
    </w:p>
    <w:p w14:paraId="7FB62762" w14:textId="0A11DE7B" w:rsidR="005934C3" w:rsidRDefault="005934C3" w:rsidP="005934C3">
      <w:pPr>
        <w:pStyle w:val="NoSpacing"/>
        <w:rPr>
          <w:sz w:val="24"/>
          <w:szCs w:val="24"/>
        </w:rPr>
      </w:pPr>
    </w:p>
    <w:p w14:paraId="025B339F" w14:textId="3D62E5AE" w:rsidR="005934C3" w:rsidRDefault="005934C3" w:rsidP="005934C3">
      <w:pPr>
        <w:pStyle w:val="NoSpacing"/>
        <w:rPr>
          <w:sz w:val="24"/>
          <w:szCs w:val="24"/>
        </w:rPr>
      </w:pPr>
      <w:r>
        <w:rPr>
          <w:sz w:val="24"/>
          <w:szCs w:val="24"/>
        </w:rPr>
        <w:t>Please be aware that every sale is complete when you take your puppy home. The purchase price of your puppy is non-refundable.</w:t>
      </w:r>
      <w:r w:rsidR="00D55EED">
        <w:rPr>
          <w:sz w:val="24"/>
          <w:szCs w:val="24"/>
        </w:rPr>
        <w:t xml:space="preserve"> </w:t>
      </w:r>
      <w:r>
        <w:rPr>
          <w:sz w:val="24"/>
          <w:szCs w:val="24"/>
        </w:rPr>
        <w:t>We cannot take a puppy back once they have left our property due to health liabilities</w:t>
      </w:r>
      <w:r w:rsidR="00A57073">
        <w:rPr>
          <w:sz w:val="24"/>
          <w:szCs w:val="24"/>
        </w:rPr>
        <w:t xml:space="preserve"> for our dogs</w:t>
      </w:r>
      <w:r>
        <w:rPr>
          <w:sz w:val="24"/>
          <w:szCs w:val="24"/>
        </w:rPr>
        <w:t xml:space="preserve">. Please consider carefully to ensure that everything will work out for you to have a dog in your home before purchasing </w:t>
      </w:r>
      <w:r w:rsidR="00A57073">
        <w:rPr>
          <w:sz w:val="24"/>
          <w:szCs w:val="24"/>
        </w:rPr>
        <w:t>a</w:t>
      </w:r>
      <w:r>
        <w:rPr>
          <w:sz w:val="24"/>
          <w:szCs w:val="24"/>
        </w:rPr>
        <w:t xml:space="preserve"> pupp</w:t>
      </w:r>
      <w:r w:rsidR="00A57073">
        <w:rPr>
          <w:sz w:val="24"/>
          <w:szCs w:val="24"/>
        </w:rPr>
        <w:t>y</w:t>
      </w:r>
      <w:r>
        <w:rPr>
          <w:sz w:val="24"/>
          <w:szCs w:val="24"/>
        </w:rPr>
        <w:t>.</w:t>
      </w:r>
    </w:p>
    <w:p w14:paraId="06CE7316" w14:textId="3921CBCA" w:rsidR="005934C3" w:rsidRDefault="005934C3" w:rsidP="005934C3">
      <w:pPr>
        <w:pStyle w:val="NoSpacing"/>
        <w:rPr>
          <w:sz w:val="24"/>
          <w:szCs w:val="24"/>
        </w:rPr>
      </w:pPr>
    </w:p>
    <w:p w14:paraId="6093D215" w14:textId="3D7DDA58" w:rsidR="005934C3" w:rsidRDefault="005934C3" w:rsidP="005934C3">
      <w:pPr>
        <w:pStyle w:val="NoSpacing"/>
        <w:rPr>
          <w:b/>
          <w:sz w:val="24"/>
          <w:szCs w:val="24"/>
        </w:rPr>
      </w:pPr>
      <w:r>
        <w:rPr>
          <w:b/>
          <w:sz w:val="24"/>
          <w:szCs w:val="24"/>
        </w:rPr>
        <w:t>Pickup &amp; Delivery</w:t>
      </w:r>
    </w:p>
    <w:p w14:paraId="45BC50E8" w14:textId="1C64124F" w:rsidR="00D55EED" w:rsidRDefault="00D55EED" w:rsidP="00D55EED">
      <w:pPr>
        <w:pStyle w:val="NoSpacing"/>
        <w:rPr>
          <w:sz w:val="24"/>
          <w:szCs w:val="24"/>
        </w:rPr>
      </w:pPr>
      <w:r>
        <w:rPr>
          <w:sz w:val="24"/>
          <w:szCs w:val="24"/>
        </w:rPr>
        <w:t xml:space="preserve">Puppies can be picked up no sooner than 8 weeks of age and only after full payment has been received. </w:t>
      </w:r>
      <w:r>
        <w:rPr>
          <w:sz w:val="24"/>
          <w:szCs w:val="24"/>
        </w:rPr>
        <w:t>We are</w:t>
      </w:r>
      <w:r>
        <w:rPr>
          <w:sz w:val="24"/>
          <w:szCs w:val="24"/>
        </w:rPr>
        <w:t xml:space="preserve"> </w:t>
      </w:r>
      <w:r>
        <w:rPr>
          <w:sz w:val="24"/>
          <w:szCs w:val="24"/>
        </w:rPr>
        <w:t>happy to work with you to bring your new puppy home.</w:t>
      </w:r>
      <w:r w:rsidR="00EE01DF">
        <w:rPr>
          <w:sz w:val="24"/>
          <w:szCs w:val="24"/>
        </w:rPr>
        <w:t xml:space="preserve"> Any shipping costs related to your puppy are the responsibility of the Buyer.</w:t>
      </w:r>
    </w:p>
    <w:p w14:paraId="202E35D1" w14:textId="229EBA1A" w:rsidR="005934C3" w:rsidRDefault="00D55EED" w:rsidP="005934C3">
      <w:pPr>
        <w:pStyle w:val="NoSpacing"/>
        <w:rPr>
          <w:i/>
          <w:sz w:val="24"/>
          <w:szCs w:val="24"/>
        </w:rPr>
      </w:pPr>
      <w:r>
        <w:rPr>
          <w:sz w:val="24"/>
          <w:szCs w:val="24"/>
        </w:rPr>
        <w:t xml:space="preserve"> </w:t>
      </w:r>
      <w:r>
        <w:rPr>
          <w:i/>
          <w:sz w:val="24"/>
          <w:szCs w:val="24"/>
        </w:rPr>
        <w:t xml:space="preserve">Note: If buyer is unable to pick up your puppy at the typical age of 8 weeks, arrangements can be made for Ross Fork Retrievers to board your puppy. However, a boarding fee of $35 per day will apply to any puppy staying beyond at the age of 8 weeks. </w:t>
      </w:r>
    </w:p>
    <w:p w14:paraId="3E5639C2" w14:textId="0C364A29" w:rsidR="00EE01DF" w:rsidRPr="00EE01DF" w:rsidRDefault="00EE01DF" w:rsidP="005934C3">
      <w:pPr>
        <w:pStyle w:val="NoSpacing"/>
        <w:rPr>
          <w:sz w:val="24"/>
          <w:szCs w:val="24"/>
        </w:rPr>
      </w:pPr>
      <w:r>
        <w:rPr>
          <w:sz w:val="24"/>
          <w:szCs w:val="24"/>
        </w:rPr>
        <w:t>If your puppy has not been picked up by the 9</w:t>
      </w:r>
      <w:r w:rsidRPr="00EE01DF">
        <w:rPr>
          <w:sz w:val="24"/>
          <w:szCs w:val="24"/>
          <w:vertAlign w:val="superscript"/>
        </w:rPr>
        <w:t>th</w:t>
      </w:r>
      <w:r>
        <w:rPr>
          <w:sz w:val="24"/>
          <w:szCs w:val="24"/>
        </w:rPr>
        <w:t xml:space="preserve"> week and no prior arrangements have been made with the seller, Ross Fork Retrievers has a right to void the sales contract and find another buy</w:t>
      </w:r>
      <w:r w:rsidR="00A57073">
        <w:rPr>
          <w:sz w:val="24"/>
          <w:szCs w:val="24"/>
        </w:rPr>
        <w:t>er</w:t>
      </w:r>
      <w:r>
        <w:rPr>
          <w:sz w:val="24"/>
          <w:szCs w:val="24"/>
        </w:rPr>
        <w:t>.</w:t>
      </w:r>
    </w:p>
    <w:p w14:paraId="6452BF12" w14:textId="5578F346" w:rsidR="005934C3" w:rsidRDefault="005934C3" w:rsidP="005934C3">
      <w:pPr>
        <w:pStyle w:val="NoSpacing"/>
        <w:rPr>
          <w:sz w:val="24"/>
          <w:szCs w:val="24"/>
        </w:rPr>
      </w:pPr>
    </w:p>
    <w:p w14:paraId="1C19A730" w14:textId="0226683F" w:rsidR="005934C3" w:rsidRDefault="005934C3" w:rsidP="005934C3">
      <w:pPr>
        <w:pStyle w:val="NoSpacing"/>
        <w:rPr>
          <w:b/>
          <w:sz w:val="24"/>
          <w:szCs w:val="24"/>
        </w:rPr>
      </w:pPr>
      <w:r>
        <w:rPr>
          <w:b/>
          <w:sz w:val="24"/>
          <w:szCs w:val="24"/>
        </w:rPr>
        <w:t>AKC Papers</w:t>
      </w:r>
    </w:p>
    <w:p w14:paraId="1679DD4E" w14:textId="1F5D297C" w:rsidR="005934C3" w:rsidRDefault="005934C3" w:rsidP="005934C3">
      <w:pPr>
        <w:pStyle w:val="NoSpacing"/>
        <w:rPr>
          <w:sz w:val="24"/>
          <w:szCs w:val="24"/>
        </w:rPr>
      </w:pPr>
      <w:r>
        <w:rPr>
          <w:sz w:val="24"/>
          <w:szCs w:val="24"/>
        </w:rPr>
        <w:t xml:space="preserve">Your puppy purchase includes </w:t>
      </w:r>
      <w:r>
        <w:rPr>
          <w:b/>
          <w:sz w:val="24"/>
          <w:szCs w:val="24"/>
        </w:rPr>
        <w:t xml:space="preserve">pet </w:t>
      </w:r>
      <w:r>
        <w:rPr>
          <w:sz w:val="24"/>
          <w:szCs w:val="24"/>
        </w:rPr>
        <w:t xml:space="preserve">AKC registration paperwork. We do not give out </w:t>
      </w:r>
      <w:r>
        <w:rPr>
          <w:b/>
          <w:sz w:val="24"/>
          <w:szCs w:val="24"/>
        </w:rPr>
        <w:t xml:space="preserve">full </w:t>
      </w:r>
      <w:r>
        <w:rPr>
          <w:sz w:val="24"/>
          <w:szCs w:val="24"/>
        </w:rPr>
        <w:t xml:space="preserve">AKC papers unless preapproved prior to making a deposit. If you would like to discuss pet vs full AKC registration, please contact us. Limited AKC registration application will be sent once </w:t>
      </w:r>
      <w:r w:rsidR="00D55EED">
        <w:rPr>
          <w:sz w:val="24"/>
          <w:szCs w:val="24"/>
        </w:rPr>
        <w:t>puppy owner provides breeder wit ha spay or neuter receipt stating dogs name &amp; description.</w:t>
      </w:r>
    </w:p>
    <w:p w14:paraId="08F63779" w14:textId="68BAD513" w:rsidR="005934C3" w:rsidRDefault="005934C3" w:rsidP="005934C3">
      <w:pPr>
        <w:pStyle w:val="NoSpacing"/>
        <w:rPr>
          <w:sz w:val="24"/>
          <w:szCs w:val="24"/>
        </w:rPr>
      </w:pPr>
    </w:p>
    <w:p w14:paraId="628D3BFA" w14:textId="5299F726" w:rsidR="005934C3" w:rsidRDefault="00D55EED" w:rsidP="005934C3">
      <w:pPr>
        <w:pStyle w:val="NoSpacing"/>
        <w:rPr>
          <w:b/>
          <w:sz w:val="24"/>
          <w:szCs w:val="24"/>
        </w:rPr>
      </w:pPr>
      <w:r>
        <w:rPr>
          <w:b/>
          <w:sz w:val="24"/>
          <w:szCs w:val="24"/>
        </w:rPr>
        <w:t>1</w:t>
      </w:r>
      <w:r w:rsidR="005934C3">
        <w:rPr>
          <w:b/>
          <w:sz w:val="24"/>
          <w:szCs w:val="24"/>
        </w:rPr>
        <w:t>-year Health Guarantee</w:t>
      </w:r>
      <w:r w:rsidR="00A57073">
        <w:rPr>
          <w:b/>
          <w:sz w:val="24"/>
          <w:szCs w:val="24"/>
        </w:rPr>
        <w:t xml:space="preserve"> against hip dysplasia &amp; retinal eye disease</w:t>
      </w:r>
    </w:p>
    <w:p w14:paraId="4A8E0227" w14:textId="0550E115" w:rsidR="00A57073" w:rsidRDefault="00D55EED" w:rsidP="00A57073">
      <w:pPr>
        <w:pStyle w:val="NoSpacing"/>
        <w:rPr>
          <w:sz w:val="24"/>
          <w:szCs w:val="24"/>
        </w:rPr>
      </w:pPr>
      <w:r>
        <w:rPr>
          <w:sz w:val="24"/>
          <w:szCs w:val="24"/>
        </w:rPr>
        <w:t xml:space="preserve">All puppies have been vet checked by our veterinarian and confirmed to be in good health. </w:t>
      </w:r>
      <w:r w:rsidR="005934C3">
        <w:rPr>
          <w:sz w:val="24"/>
          <w:szCs w:val="24"/>
        </w:rPr>
        <w:t>If your puppy from Ross Fork Retrievers has a proven genetic disorder within one year from the date of pickup, we will either refund your money or replace the puppy</w:t>
      </w:r>
      <w:r w:rsidR="00A57073">
        <w:rPr>
          <w:sz w:val="24"/>
          <w:szCs w:val="24"/>
        </w:rPr>
        <w:t>.</w:t>
      </w:r>
      <w:r w:rsidR="00A57073">
        <w:rPr>
          <w:sz w:val="24"/>
          <w:szCs w:val="24"/>
        </w:rPr>
        <w:t xml:space="preserve"> Since 60% of all canine hip dysplasia is related to poor nutrition, we require that your puppy continue with the Life’s Abundance Nutrition System for the first 12 months of his/her life to qualify for this 1-year health guarantee. </w:t>
      </w:r>
      <w:bookmarkStart w:id="0" w:name="_GoBack"/>
      <w:bookmarkEnd w:id="0"/>
      <w:r w:rsidR="00A57073">
        <w:rPr>
          <w:sz w:val="24"/>
          <w:szCs w:val="24"/>
        </w:rPr>
        <w:t>The reason we offer this stipulation to our guarantee is that many dogs acquire serious life-threatening health issues due to poor diet &amp; vitamin deficiency. We believe these products provide optimal nutritional benefits to ensure good health &amp; longevity.</w:t>
      </w:r>
    </w:p>
    <w:p w14:paraId="44F55ED2" w14:textId="77777777" w:rsidR="00A57073" w:rsidRDefault="00A57073" w:rsidP="00A57073">
      <w:pPr>
        <w:pStyle w:val="NoSpacing"/>
        <w:rPr>
          <w:sz w:val="24"/>
          <w:szCs w:val="24"/>
        </w:rPr>
      </w:pPr>
    </w:p>
    <w:p w14:paraId="4488C3F4" w14:textId="77777777" w:rsidR="00A57073" w:rsidRDefault="00A57073" w:rsidP="00A57073">
      <w:pPr>
        <w:pStyle w:val="NoSpacing"/>
        <w:rPr>
          <w:sz w:val="24"/>
          <w:szCs w:val="24"/>
        </w:rPr>
      </w:pPr>
      <w:r>
        <w:rPr>
          <w:sz w:val="24"/>
          <w:szCs w:val="24"/>
        </w:rPr>
        <w:t>For this guarantee to apply, the following applies:</w:t>
      </w:r>
    </w:p>
    <w:p w14:paraId="4DD23963" w14:textId="77777777" w:rsidR="00A57073" w:rsidRDefault="00A57073" w:rsidP="00A57073">
      <w:pPr>
        <w:pStyle w:val="NoSpacing"/>
        <w:numPr>
          <w:ilvl w:val="0"/>
          <w:numId w:val="1"/>
        </w:numPr>
        <w:rPr>
          <w:sz w:val="24"/>
          <w:szCs w:val="24"/>
        </w:rPr>
      </w:pPr>
      <w:r>
        <w:rPr>
          <w:sz w:val="24"/>
          <w:szCs w:val="24"/>
        </w:rPr>
        <w:lastRenderedPageBreak/>
        <w:t>Provided the puppy is kept on Life’s Abundance Nutritional system for the first 12 months, this puppy will be guaranteed against genetic moderate or severe hip dysplasia &amp; retinal eye disease until 12 months of age. The OFA is the sole &amp; only judge in determining hip dysplasia. A CERF certified veterinarian must confirm any hereditary eye defects.</w:t>
      </w:r>
    </w:p>
    <w:p w14:paraId="14F06B53" w14:textId="77777777" w:rsidR="00A57073" w:rsidRDefault="00A57073" w:rsidP="00A57073">
      <w:pPr>
        <w:pStyle w:val="NoSpacing"/>
        <w:numPr>
          <w:ilvl w:val="0"/>
          <w:numId w:val="1"/>
        </w:numPr>
        <w:rPr>
          <w:sz w:val="24"/>
          <w:szCs w:val="24"/>
        </w:rPr>
      </w:pPr>
      <w:r>
        <w:rPr>
          <w:sz w:val="24"/>
          <w:szCs w:val="24"/>
        </w:rPr>
        <w:t>The original BUYER of the dog has the right to a refund or replacement puppy considering the following criteria have been met:</w:t>
      </w:r>
    </w:p>
    <w:p w14:paraId="66521941" w14:textId="77777777" w:rsidR="00A57073" w:rsidRDefault="00A57073" w:rsidP="00A57073">
      <w:pPr>
        <w:pStyle w:val="NoSpacing"/>
        <w:numPr>
          <w:ilvl w:val="0"/>
          <w:numId w:val="2"/>
        </w:numPr>
        <w:rPr>
          <w:sz w:val="24"/>
          <w:szCs w:val="24"/>
        </w:rPr>
      </w:pPr>
      <w:r>
        <w:rPr>
          <w:sz w:val="24"/>
          <w:szCs w:val="24"/>
        </w:rPr>
        <w:t>The original BUYER must own the dog.</w:t>
      </w:r>
    </w:p>
    <w:p w14:paraId="769FC51A" w14:textId="77777777" w:rsidR="00A57073" w:rsidRDefault="00A57073" w:rsidP="00A57073">
      <w:pPr>
        <w:pStyle w:val="NoSpacing"/>
        <w:numPr>
          <w:ilvl w:val="0"/>
          <w:numId w:val="2"/>
        </w:numPr>
        <w:rPr>
          <w:sz w:val="24"/>
          <w:szCs w:val="24"/>
        </w:rPr>
      </w:pPr>
      <w:r>
        <w:rPr>
          <w:sz w:val="24"/>
          <w:szCs w:val="24"/>
        </w:rPr>
        <w:t>The dog must not have sired or whelped a litter.</w:t>
      </w:r>
    </w:p>
    <w:p w14:paraId="6A596543" w14:textId="77777777" w:rsidR="00A57073" w:rsidRDefault="00A57073" w:rsidP="00A57073">
      <w:pPr>
        <w:pStyle w:val="NoSpacing"/>
        <w:numPr>
          <w:ilvl w:val="0"/>
          <w:numId w:val="2"/>
        </w:numPr>
        <w:rPr>
          <w:sz w:val="24"/>
          <w:szCs w:val="24"/>
        </w:rPr>
      </w:pPr>
      <w:r>
        <w:rPr>
          <w:sz w:val="24"/>
          <w:szCs w:val="24"/>
        </w:rPr>
        <w:t>The puppy must not have been overfed or over-exercised</w:t>
      </w:r>
    </w:p>
    <w:p w14:paraId="028EAE0F" w14:textId="77777777" w:rsidR="00A57073" w:rsidRDefault="00A57073" w:rsidP="00A57073">
      <w:pPr>
        <w:pStyle w:val="NoSpacing"/>
        <w:numPr>
          <w:ilvl w:val="0"/>
          <w:numId w:val="2"/>
        </w:numPr>
        <w:rPr>
          <w:sz w:val="24"/>
          <w:szCs w:val="24"/>
        </w:rPr>
      </w:pPr>
      <w:r>
        <w:rPr>
          <w:sz w:val="24"/>
          <w:szCs w:val="24"/>
        </w:rPr>
        <w:t>BUYER must show veterinary statement of diagnosis of hip dysplasia by the OFA or retinal atrophy (progressive) by CERF, along with a copy of the x-rays or vision exam results prior to 12 months of age &amp; a spay or neuter receipt stating the dog’s name &amp; description.</w:t>
      </w:r>
    </w:p>
    <w:p w14:paraId="36B82C73" w14:textId="77777777" w:rsidR="00A57073" w:rsidRDefault="00A57073" w:rsidP="00A57073">
      <w:pPr>
        <w:pStyle w:val="NoSpacing"/>
        <w:numPr>
          <w:ilvl w:val="0"/>
          <w:numId w:val="2"/>
        </w:numPr>
        <w:rPr>
          <w:sz w:val="24"/>
          <w:szCs w:val="24"/>
        </w:rPr>
      </w:pPr>
      <w:r>
        <w:rPr>
          <w:sz w:val="24"/>
          <w:szCs w:val="24"/>
        </w:rPr>
        <w:t xml:space="preserve">BUYER must have fed this dog the Life’s Abundance Nutritional system for the first 12 months. </w:t>
      </w:r>
    </w:p>
    <w:p w14:paraId="528DF7B1" w14:textId="77777777" w:rsidR="00A57073" w:rsidRDefault="00A57073" w:rsidP="00A57073">
      <w:pPr>
        <w:pStyle w:val="NoSpacing"/>
        <w:rPr>
          <w:b/>
          <w:sz w:val="24"/>
          <w:szCs w:val="24"/>
        </w:rPr>
      </w:pPr>
    </w:p>
    <w:p w14:paraId="2B642FD2" w14:textId="77777777" w:rsidR="00A57073" w:rsidRDefault="00A57073" w:rsidP="00A57073">
      <w:pPr>
        <w:pStyle w:val="NoSpacing"/>
        <w:rPr>
          <w:sz w:val="24"/>
          <w:szCs w:val="24"/>
        </w:rPr>
      </w:pPr>
      <w:r>
        <w:rPr>
          <w:b/>
          <w:sz w:val="24"/>
          <w:szCs w:val="24"/>
        </w:rPr>
        <w:t>Nutrition &amp; food</w:t>
      </w:r>
      <w:r>
        <w:rPr>
          <w:sz w:val="24"/>
          <w:szCs w:val="24"/>
        </w:rPr>
        <w:t xml:space="preserve">. Our puppies receive the Life’s Abundance Premium Health Food &amp; Nutritional System which contains no wheat, corn, soy, or by-products. This system provides powerful antioxidants &amp; healthy ingredients to help fulfill your puppy’s nutritional needs and achieve optimal health. It is mandatory that you continue the Life’s Abundance Pet Food &amp; Supplements if you want the 1-year health guarantee. This ensures that the puppy will receive optimal nutrition trusted by top breeders &amp; canine health professionals. If at any time your puppy is removed from the Life’s Abundance Nutritional system prior to the age of 12 months, the 1-year health guarantee becomes void without exception. </w:t>
      </w:r>
    </w:p>
    <w:p w14:paraId="3D8B620E" w14:textId="77777777" w:rsidR="00A57073" w:rsidRDefault="00A57073" w:rsidP="00A57073">
      <w:pPr>
        <w:pStyle w:val="NoSpacing"/>
        <w:rPr>
          <w:sz w:val="24"/>
          <w:szCs w:val="24"/>
        </w:rPr>
      </w:pPr>
    </w:p>
    <w:p w14:paraId="273D99F7" w14:textId="77777777" w:rsidR="00A57073" w:rsidRDefault="00A57073" w:rsidP="00A57073">
      <w:pPr>
        <w:pStyle w:val="NoSpacing"/>
        <w:rPr>
          <w:sz w:val="24"/>
          <w:szCs w:val="24"/>
        </w:rPr>
      </w:pPr>
      <w:r>
        <w:rPr>
          <w:sz w:val="24"/>
          <w:szCs w:val="24"/>
        </w:rPr>
        <w:t xml:space="preserve">You can order Life’s Abundance Nutritional system &amp; Agility Formula online at: </w:t>
      </w:r>
      <w:hyperlink r:id="rId5" w:history="1">
        <w:r w:rsidRPr="00861793">
          <w:rPr>
            <w:rStyle w:val="Hyperlink"/>
            <w:sz w:val="24"/>
            <w:szCs w:val="24"/>
          </w:rPr>
          <w:t>www.lifesabundance.com/deannastevenson</w:t>
        </w:r>
      </w:hyperlink>
      <w:r>
        <w:rPr>
          <w:sz w:val="24"/>
          <w:szCs w:val="24"/>
        </w:rPr>
        <w:t xml:space="preserve"> or call 406-853-8806 field rep Deanna Stevenson </w:t>
      </w:r>
    </w:p>
    <w:p w14:paraId="01485B45" w14:textId="77777777" w:rsidR="00A57073" w:rsidRPr="003C5E6E" w:rsidRDefault="00A57073" w:rsidP="00A57073">
      <w:pPr>
        <w:pStyle w:val="NoSpacing"/>
        <w:rPr>
          <w:sz w:val="24"/>
          <w:szCs w:val="24"/>
        </w:rPr>
      </w:pPr>
      <w:r>
        <w:rPr>
          <w:sz w:val="24"/>
          <w:szCs w:val="24"/>
        </w:rPr>
        <w:t>#</w:t>
      </w:r>
      <w:r w:rsidRPr="003C5E6E">
        <w:rPr>
          <w:rFonts w:ascii="Helvetica" w:hAnsi="Helvetica"/>
          <w:color w:val="000000"/>
          <w:sz w:val="23"/>
          <w:szCs w:val="23"/>
          <w:shd w:val="clear" w:color="auto" w:fill="FFFFFF"/>
        </w:rPr>
        <w:t xml:space="preserve"> </w:t>
      </w:r>
      <w:r>
        <w:rPr>
          <w:rFonts w:ascii="Helvetica" w:hAnsi="Helvetica"/>
          <w:color w:val="000000"/>
          <w:sz w:val="23"/>
          <w:szCs w:val="23"/>
          <w:shd w:val="clear" w:color="auto" w:fill="FFFFFF"/>
        </w:rPr>
        <w:t>20593190. To qualify for the 1-year health guarantee, you will need to order through the above website, so that we can track your use of the products.</w:t>
      </w:r>
    </w:p>
    <w:p w14:paraId="250D76B1" w14:textId="3DD147DC" w:rsidR="00EE01DF" w:rsidRDefault="00EE01DF" w:rsidP="005934C3">
      <w:pPr>
        <w:pStyle w:val="NoSpacing"/>
        <w:rPr>
          <w:sz w:val="24"/>
          <w:szCs w:val="24"/>
        </w:rPr>
      </w:pPr>
    </w:p>
    <w:p w14:paraId="76903793" w14:textId="4D4860A2" w:rsidR="002F76A7" w:rsidRPr="005934C3" w:rsidRDefault="002F76A7" w:rsidP="005934C3">
      <w:pPr>
        <w:pStyle w:val="NoSpacing"/>
        <w:rPr>
          <w:sz w:val="24"/>
          <w:szCs w:val="24"/>
        </w:rPr>
      </w:pPr>
    </w:p>
    <w:sectPr w:rsidR="002F76A7" w:rsidRPr="005934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A7B6E"/>
    <w:multiLevelType w:val="hybridMultilevel"/>
    <w:tmpl w:val="F6A0E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146EF2"/>
    <w:multiLevelType w:val="hybridMultilevel"/>
    <w:tmpl w:val="28D856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4C3"/>
    <w:rsid w:val="002F76A7"/>
    <w:rsid w:val="003747BF"/>
    <w:rsid w:val="003D3ED1"/>
    <w:rsid w:val="0042104B"/>
    <w:rsid w:val="005934C3"/>
    <w:rsid w:val="00842668"/>
    <w:rsid w:val="00A57073"/>
    <w:rsid w:val="00D55EED"/>
    <w:rsid w:val="00EE0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8CCFB"/>
  <w15:chartTrackingRefBased/>
  <w15:docId w15:val="{60FA662F-A849-4A67-8969-CEF10EEDC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34C3"/>
    <w:pPr>
      <w:spacing w:after="0" w:line="240" w:lineRule="auto"/>
    </w:pPr>
  </w:style>
  <w:style w:type="character" w:styleId="Hyperlink">
    <w:name w:val="Hyperlink"/>
    <w:basedOn w:val="DefaultParagraphFont"/>
    <w:uiPriority w:val="99"/>
    <w:unhideWhenUsed/>
    <w:rsid w:val="00A570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ifesabundance.com/deannastevens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723</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Stevenson</dc:creator>
  <cp:keywords/>
  <dc:description/>
  <cp:lastModifiedBy>Jake Stevenson</cp:lastModifiedBy>
  <cp:revision>2</cp:revision>
  <dcterms:created xsi:type="dcterms:W3CDTF">2018-05-17T15:56:00Z</dcterms:created>
  <dcterms:modified xsi:type="dcterms:W3CDTF">2018-05-17T15:56:00Z</dcterms:modified>
</cp:coreProperties>
</file>